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E641" w14:textId="2138A982" w:rsidR="00C64B1B" w:rsidRPr="007370BD" w:rsidRDefault="00AB6F99" w:rsidP="00AB6F99">
      <w:pPr>
        <w:rPr>
          <w:rFonts w:asciiTheme="minorHAnsi" w:hAnsiTheme="minorHAnsi" w:cstheme="minorHAnsi"/>
        </w:rPr>
      </w:pPr>
      <w:r w:rsidRPr="007370BD">
        <w:rPr>
          <w:rFonts w:asciiTheme="minorHAnsi" w:hAnsiTheme="minorHAnsi" w:cstheme="minorHAnsi"/>
        </w:rPr>
        <w:t xml:space="preserve">Załącznik </w:t>
      </w:r>
      <w:r w:rsidR="00AB2B0A" w:rsidRPr="007370BD">
        <w:rPr>
          <w:rFonts w:asciiTheme="minorHAnsi" w:hAnsiTheme="minorHAnsi" w:cstheme="minorHAnsi"/>
        </w:rPr>
        <w:t>2</w:t>
      </w:r>
      <w:r w:rsidRPr="007370BD">
        <w:rPr>
          <w:rFonts w:asciiTheme="minorHAnsi" w:hAnsiTheme="minorHAnsi" w:cstheme="minorHAnsi"/>
        </w:rPr>
        <w:t xml:space="preserve">. Tabela uwag </w:t>
      </w:r>
      <w:r w:rsidR="002D712A">
        <w:rPr>
          <w:rFonts w:asciiTheme="minorHAnsi" w:hAnsiTheme="minorHAnsi" w:cstheme="minorHAnsi"/>
        </w:rPr>
        <w:t xml:space="preserve">- </w:t>
      </w:r>
      <w:r w:rsidRPr="007370BD">
        <w:rPr>
          <w:rFonts w:asciiTheme="minorHAnsi" w:hAnsiTheme="minorHAnsi" w:cstheme="minorHAnsi"/>
        </w:rPr>
        <w:t>Rad</w:t>
      </w:r>
      <w:r w:rsidR="002D712A">
        <w:rPr>
          <w:rFonts w:asciiTheme="minorHAnsi" w:hAnsiTheme="minorHAnsi" w:cstheme="minorHAnsi"/>
        </w:rPr>
        <w:t>a</w:t>
      </w:r>
      <w:r w:rsidRPr="007370BD">
        <w:rPr>
          <w:rFonts w:asciiTheme="minorHAnsi" w:hAnsiTheme="minorHAnsi" w:cstheme="minorHAnsi"/>
        </w:rPr>
        <w:t xml:space="preserve"> Architektury </w:t>
      </w:r>
      <w:r w:rsidR="008B1A5A" w:rsidRPr="007370BD">
        <w:rPr>
          <w:rFonts w:asciiTheme="minorHAnsi" w:hAnsiTheme="minorHAnsi" w:cstheme="minorHAnsi"/>
        </w:rPr>
        <w:t>IT</w:t>
      </w: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402"/>
        <w:gridCol w:w="3827"/>
        <w:gridCol w:w="4620"/>
      </w:tblGrid>
      <w:tr w:rsidR="00A06425" w:rsidRPr="007370BD" w14:paraId="06A039A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9B2326" w14:textId="136672C5" w:rsidR="00A06425" w:rsidRPr="007370BD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42B93" w:rsidRPr="007370B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pn. Budowa e-usługi rejestrowania zabiegów środkami ochrony roślin wraz z niezbędnym do jej świadczenia systemem informatycznym (EDEK) – wnioskodawca: Minister Rolnictwa i Rozwoju Wsi, beneficjent: Główny Inspektorat Ochrony Roślin i Nasiennictwa.</w:t>
            </w:r>
          </w:p>
        </w:tc>
      </w:tr>
      <w:tr w:rsidR="00A06425" w:rsidRPr="007370BD" w14:paraId="69CD813E" w14:textId="77777777" w:rsidTr="0021444F">
        <w:tc>
          <w:tcPr>
            <w:tcW w:w="562" w:type="dxa"/>
            <w:shd w:val="clear" w:color="auto" w:fill="auto"/>
            <w:vAlign w:val="center"/>
          </w:tcPr>
          <w:p w14:paraId="4BD09522" w14:textId="77777777" w:rsidR="00A06425" w:rsidRPr="007370B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F60E8C" w14:textId="77777777" w:rsidR="00A06425" w:rsidRPr="007370B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E1B99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98D87E" w14:textId="77777777" w:rsidR="00A06425" w:rsidRPr="007370B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B62621" w14:textId="77777777" w:rsidR="00A06425" w:rsidRPr="007370B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1E176FC" w14:textId="77777777" w:rsidR="00A06425" w:rsidRPr="007370B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620" w:type="dxa"/>
            <w:vAlign w:val="center"/>
          </w:tcPr>
          <w:p w14:paraId="719E87D2" w14:textId="77777777" w:rsidR="00A06425" w:rsidRPr="007370BD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7370BD" w14:paraId="0FA13514" w14:textId="77777777" w:rsidTr="0021444F">
        <w:tc>
          <w:tcPr>
            <w:tcW w:w="562" w:type="dxa"/>
            <w:shd w:val="clear" w:color="auto" w:fill="auto"/>
          </w:tcPr>
          <w:p w14:paraId="0BE40E67" w14:textId="77777777" w:rsidR="00A06425" w:rsidRPr="007370BD" w:rsidRDefault="00A06425" w:rsidP="00042B93">
            <w:pPr>
              <w:pStyle w:val="Akapitzlist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70947F4" w14:textId="77777777" w:rsidR="00A06425" w:rsidRPr="007370BD" w:rsidRDefault="00042B9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A1A40DE" w14:textId="77777777" w:rsidR="00A06425" w:rsidRPr="007370BD" w:rsidRDefault="00042B9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pkt 2.1</w:t>
            </w:r>
          </w:p>
        </w:tc>
        <w:tc>
          <w:tcPr>
            <w:tcW w:w="3402" w:type="dxa"/>
            <w:shd w:val="clear" w:color="auto" w:fill="auto"/>
          </w:tcPr>
          <w:p w14:paraId="6C376DB2" w14:textId="77777777" w:rsidR="00A06425" w:rsidRPr="00FE1B99" w:rsidRDefault="003B3117" w:rsidP="0004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042B93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pkt 2.1 – uwzględnienie wskaźników jakościowych, które pozwolą na właściwą ocenę efektów projektu; brak KPI dot. wykorzystania e-usług</w:t>
            </w:r>
            <w:r w:rsidRPr="00FE1B9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3827" w:type="dxa"/>
            <w:shd w:val="clear" w:color="auto" w:fill="auto"/>
          </w:tcPr>
          <w:p w14:paraId="257838D5" w14:textId="77777777" w:rsidR="00A06425" w:rsidRPr="007370BD" w:rsidRDefault="00EE71A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620" w:type="dxa"/>
          </w:tcPr>
          <w:p w14:paraId="52D8B445" w14:textId="77777777" w:rsidR="005652F3" w:rsidRDefault="00DC38EE" w:rsidP="005652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– w </w:t>
            </w:r>
            <w:r w:rsidR="00FD4D5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pkt 2.1 dla 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celu</w:t>
            </w:r>
            <w:r w:rsidR="00FD4D5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nr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1 został dodany </w:t>
            </w:r>
            <w:r w:rsidR="00FD4D5E" w:rsidRPr="007370BD">
              <w:rPr>
                <w:rFonts w:asciiTheme="minorHAnsi" w:hAnsiTheme="minorHAnsi" w:cstheme="minorHAnsi"/>
                <w:sz w:val="22"/>
                <w:szCs w:val="22"/>
              </w:rPr>
              <w:t>KPI jakościowy, tj. KPI_1.6 „Niezawodność e-usług - poziom SLA (ang. Service Level Agreement) systemu EDEK [%] w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FD4D5E" w:rsidRPr="007370BD">
              <w:rPr>
                <w:rFonts w:asciiTheme="minorHAnsi" w:hAnsiTheme="minorHAnsi" w:cstheme="minorHAnsi"/>
                <w:sz w:val="22"/>
                <w:szCs w:val="22"/>
              </w:rPr>
              <w:t>skali roku (wskaźnik własny)”.</w:t>
            </w:r>
          </w:p>
          <w:p w14:paraId="1028FDE7" w14:textId="6F7767DE" w:rsidR="007D794F" w:rsidRPr="007370BD" w:rsidRDefault="007D794F" w:rsidP="005652F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A06425" w:rsidRPr="007370BD" w14:paraId="260CA7F2" w14:textId="77777777" w:rsidTr="0021444F">
        <w:tc>
          <w:tcPr>
            <w:tcW w:w="562" w:type="dxa"/>
            <w:shd w:val="clear" w:color="auto" w:fill="auto"/>
          </w:tcPr>
          <w:p w14:paraId="367DEF8C" w14:textId="77777777" w:rsidR="00A06425" w:rsidRPr="007370BD" w:rsidRDefault="00A06425" w:rsidP="00042B93">
            <w:pPr>
              <w:pStyle w:val="Akapitzlist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5B98F1" w14:textId="77777777" w:rsidR="00A06425" w:rsidRPr="007370BD" w:rsidRDefault="00042B9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0D07092E" w14:textId="77777777" w:rsidR="00A06425" w:rsidRPr="007370BD" w:rsidRDefault="003B311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pkt 7.1</w:t>
            </w:r>
          </w:p>
        </w:tc>
        <w:tc>
          <w:tcPr>
            <w:tcW w:w="3402" w:type="dxa"/>
            <w:shd w:val="clear" w:color="auto" w:fill="auto"/>
          </w:tcPr>
          <w:p w14:paraId="61F7E2F4" w14:textId="332F5B2A" w:rsidR="00A06425" w:rsidRPr="007370BD" w:rsidRDefault="003B3117" w:rsidP="003B31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W pkt 7.1 i pozostałych - zweryfikowanie zasadności budowania odrębnego systemu EDEK, zamiast uwzględnienia go jako modułu systemu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. Takie wątpliwości rodzą się po zapoznaniu się z listą przedstawionych przepływów w pkt 7.1. Wskazane są interfejsy kopiujące dane z systemu EDEK do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i na odwrót. Z systemu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kopiowane są dane związane ze zgłoszeniami przeprowadzonych zabiegów a zwrotnie przekazywana jest kopia wykonanych zabiegów wraz z danymi dotyczącymi zabiegów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FE473D" w:rsidRPr="007370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14:paraId="7DCAA226" w14:textId="77777777" w:rsidR="00A06425" w:rsidRPr="007370BD" w:rsidRDefault="00EE71A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620" w:type="dxa"/>
          </w:tcPr>
          <w:p w14:paraId="61BB8124" w14:textId="7E73D025" w:rsidR="00A06425" w:rsidRPr="007370BD" w:rsidRDefault="00EE71A1" w:rsidP="00EE71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1B99">
              <w:rPr>
                <w:rFonts w:asciiTheme="minorHAnsi" w:hAnsiTheme="minorHAnsi" w:cstheme="minorHAnsi"/>
                <w:sz w:val="22"/>
                <w:szCs w:val="22"/>
              </w:rPr>
              <w:t>Uwaga uwzględniona. Uzupełniono opisy systemów w pkt 7.1 o wyjaśnienia roli</w:t>
            </w:r>
            <w:r w:rsidR="002B7C73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poszczególnych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systemów w architekturze</w:t>
            </w:r>
            <w:r w:rsidR="002B7C73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i ich udziału w przepływie danych z do tworzonego systemu EDEK.</w:t>
            </w:r>
            <w:r w:rsidR="00FE473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Uzupełniono również opisy przepływów między systemami.</w:t>
            </w:r>
          </w:p>
          <w:p w14:paraId="600F26E0" w14:textId="77777777" w:rsidR="00E30F1B" w:rsidRPr="007370BD" w:rsidRDefault="00E30F1B" w:rsidP="00EE71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96090C" w14:textId="2DA0DD7F" w:rsidR="00AD2DDB" w:rsidRPr="007370BD" w:rsidRDefault="00E30F1B" w:rsidP="00EE71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Funkcjonalności, które ma realizować EDEK, nie mogą stać się modułem/częścią systemu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12F2D" w:rsidRPr="007370BD">
              <w:rPr>
                <w:rFonts w:asciiTheme="minorHAnsi" w:hAnsiTheme="minorHAnsi" w:cstheme="minorHAnsi"/>
                <w:sz w:val="22"/>
                <w:szCs w:val="22"/>
              </w:rPr>
              <w:t>ze względu na to, że</w:t>
            </w:r>
            <w:r w:rsidR="00FD4D5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12F2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funkcje </w:t>
            </w:r>
            <w:r w:rsidR="00624E96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obu </w:t>
            </w:r>
            <w:r w:rsidR="00C12F2D" w:rsidRPr="007370BD">
              <w:rPr>
                <w:rFonts w:asciiTheme="minorHAnsi" w:hAnsiTheme="minorHAnsi" w:cstheme="minorHAnsi"/>
                <w:sz w:val="22"/>
                <w:szCs w:val="22"/>
              </w:rPr>
              <w:t>system</w:t>
            </w:r>
            <w:r w:rsidR="00624E96" w:rsidRPr="007370BD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C12F2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są odmienne – system </w:t>
            </w:r>
            <w:proofErr w:type="spellStart"/>
            <w:r w:rsidR="00C12F2D" w:rsidRPr="007370BD">
              <w:rPr>
                <w:rFonts w:asciiTheme="minorHAnsi" w:hAnsiTheme="minorHAnsi" w:cstheme="minorHAnsi"/>
                <w:sz w:val="22"/>
                <w:szCs w:val="22"/>
              </w:rPr>
              <w:t>eDIWN</w:t>
            </w:r>
            <w:proofErr w:type="spellEnd"/>
            <w:r w:rsidR="00C12F2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jest systemem doradczym, dostarczającym narzędzi do zarządzania gospodarstwem rolnym, wspomagania decyzji w integrowanej ochronie roślin. Jest jednocześnie narzędziem cyfrowym publicznego doradztwa rolniczego.</w:t>
            </w:r>
            <w:r w:rsidR="00AD2DDB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System EDEK </w:t>
            </w:r>
            <w:r w:rsidR="00C12F2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ma realizować spełnienie wymagań prawa wynikających z nadzoru nad środkami ochrony roślin – monitoringowi i kontroli. </w:t>
            </w:r>
            <w:r w:rsidR="00AD2DDB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Za nadzór nad stosowaniem </w:t>
            </w:r>
            <w:proofErr w:type="spellStart"/>
            <w:r w:rsidR="00AD2DDB"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AD2DDB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B2B0A" w:rsidRPr="007370BD">
              <w:rPr>
                <w:rFonts w:asciiTheme="minorHAnsi" w:hAnsiTheme="minorHAnsi" w:cstheme="minorHAnsi"/>
                <w:sz w:val="22"/>
                <w:szCs w:val="22"/>
              </w:rPr>
              <w:t>odpowiada</w:t>
            </w:r>
            <w:r w:rsidR="00AD2DDB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Państwowa Inspekcja O</w:t>
            </w:r>
            <w:r w:rsidR="00C12F2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chrony Roślin i Nasiennictwa. </w:t>
            </w:r>
          </w:p>
          <w:p w14:paraId="6B10A2DA" w14:textId="1E9AC090" w:rsidR="00AD2DDB" w:rsidRPr="007370BD" w:rsidRDefault="00AD2DDB" w:rsidP="00AD2D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System doradczy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jest systemem dobrowolnym, jak każdy system zarządzenia gospodarstwem/przedsiębiorstwem. </w:t>
            </w:r>
            <w:r w:rsidR="00180E9E" w:rsidRPr="007370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Wprowadzane są tam dane istotne dla realizacji usług doradczych i brak jest podstaw do wprowadzania danych istotnych dla funkcji kontrolnych. Ponadto, pozyskiwanie z systemu doradczego danych do czynności kontrolnych byłoby źle odebrane przez użytkowników systemu </w:t>
            </w:r>
            <w:proofErr w:type="spellStart"/>
            <w:r w:rsidR="00180E9E"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="00180E9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i mogłoby spowodować utratę zaufania do roli doradczej takiego narzędzia i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180E9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ostatecznie odpływ użytkowników systemu doradczego.  </w:t>
            </w:r>
          </w:p>
          <w:p w14:paraId="5AF7B3D8" w14:textId="40FDDB33" w:rsidR="00B6173B" w:rsidRPr="007370BD" w:rsidRDefault="00B6173B" w:rsidP="00AD2D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Dane z rejestru stosowanych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zgodnie z przepisami prawa będą przekazywane ARiMR, która na ich podstawie podejmować będzie </w:t>
            </w:r>
            <w:r w:rsidR="00823903" w:rsidRPr="007370BD">
              <w:rPr>
                <w:rFonts w:asciiTheme="minorHAnsi" w:hAnsiTheme="minorHAnsi" w:cstheme="minorHAnsi"/>
                <w:sz w:val="22"/>
                <w:szCs w:val="22"/>
              </w:rPr>
              <w:t>określone czynności dotyczące udzielanego wsparcia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617A8DE" w14:textId="31DA0AF0" w:rsidR="006506E6" w:rsidRPr="007370BD" w:rsidRDefault="00D26AC6" w:rsidP="00EE71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W związku z tym, że uwierzytelnione dane w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rejestrze zastosowanych środków </w:t>
            </w:r>
            <w:r w:rsidR="00AB2B0A" w:rsidRPr="007370BD">
              <w:rPr>
                <w:rFonts w:asciiTheme="minorHAnsi" w:hAnsiTheme="minorHAnsi" w:cstheme="minorHAnsi"/>
                <w:sz w:val="22"/>
                <w:szCs w:val="22"/>
              </w:rPr>
              <w:t>będą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podstawą do określonych czynności administracyjnych (wspomniane kontrole i związane z nimi konsekwencje w przypadku wystąpienia naruszeń przepisów), s</w:t>
            </w:r>
            <w:r w:rsidR="00C12F2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ystem </w:t>
            </w:r>
            <w:r w:rsidR="00FB390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obsługujący 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ten </w:t>
            </w:r>
            <w:r w:rsidR="00FB390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rejestr </w:t>
            </w:r>
            <w:r w:rsidR="00AB2B0A" w:rsidRPr="007370BD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r w:rsidR="00FB390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być niezależnym systemem, prowadzonym i nadzorowanym przez właściwy organ – Głównego Inspektora Ochrony Roślin i Nasiennictwa.</w:t>
            </w:r>
            <w:r w:rsidR="0022221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ABF38F5" w14:textId="18007D16" w:rsidR="00EB4657" w:rsidRPr="007370BD" w:rsidRDefault="00AB2B0A" w:rsidP="00EB46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inister 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olnictwa 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ozwoju 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si 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wskazał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>GIORiN</w:t>
            </w:r>
            <w:proofErr w:type="spellEnd"/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jako </w:t>
            </w:r>
            <w:r w:rsidR="008F0157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jednostkę, która </w:t>
            </w:r>
            <w:r w:rsidR="00CF3200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nie tylko będzie odpowiedzialna za budowę systemu, ale też </w:t>
            </w:r>
            <w:r w:rsidR="008F0157" w:rsidRPr="007370BD">
              <w:rPr>
                <w:rFonts w:asciiTheme="minorHAnsi" w:hAnsiTheme="minorHAnsi" w:cstheme="minorHAnsi"/>
                <w:sz w:val="22"/>
                <w:szCs w:val="22"/>
              </w:rPr>
              <w:t>ma być</w:t>
            </w:r>
            <w:r w:rsidR="00CF3200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jego administratorem. </w:t>
            </w:r>
            <w:r w:rsidR="006506E6" w:rsidRPr="007370BD">
              <w:rPr>
                <w:rFonts w:asciiTheme="minorHAnsi" w:hAnsiTheme="minorHAnsi" w:cstheme="minorHAnsi"/>
                <w:sz w:val="22"/>
                <w:szCs w:val="22"/>
              </w:rPr>
              <w:t>Planowane jest, że w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506E6" w:rsidRPr="007370BD">
              <w:rPr>
                <w:rFonts w:asciiTheme="minorHAnsi" w:hAnsiTheme="minorHAnsi" w:cstheme="minorHAnsi"/>
                <w:sz w:val="22"/>
                <w:szCs w:val="22"/>
              </w:rPr>
              <w:t>nowelizowanej ustawie z dnia 8 marca 2013 r. o środkach ochrony roślin (Dz. U. z 2024 r. poz. 630)</w:t>
            </w:r>
            <w:r w:rsidR="00D7445B" w:rsidRPr="007370B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506E6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system elektronicznej dokumentacji stosowanych </w:t>
            </w:r>
            <w:proofErr w:type="spellStart"/>
            <w:r w:rsidR="006506E6"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6506E6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będzie wskazany jako obowiązkowe narzędzie informatyczne, a </w:t>
            </w:r>
            <w:proofErr w:type="spellStart"/>
            <w:r w:rsidR="006506E6" w:rsidRPr="007370BD">
              <w:rPr>
                <w:rFonts w:asciiTheme="minorHAnsi" w:hAnsiTheme="minorHAnsi" w:cstheme="minorHAnsi"/>
                <w:sz w:val="22"/>
                <w:szCs w:val="22"/>
              </w:rPr>
              <w:t>GIORiN</w:t>
            </w:r>
            <w:proofErr w:type="spellEnd"/>
            <w:r w:rsidR="006506E6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jako organ/podmiot wła</w:t>
            </w:r>
            <w:r w:rsidR="006506E6" w:rsidRPr="00FE1B99">
              <w:rPr>
                <w:rFonts w:asciiTheme="minorHAnsi" w:hAnsiTheme="minorHAnsi" w:cstheme="minorHAnsi"/>
                <w:sz w:val="22"/>
                <w:szCs w:val="22"/>
              </w:rPr>
              <w:t xml:space="preserve">ściwy do jego prowadzenia. </w:t>
            </w:r>
            <w:r w:rsidR="00CF3200" w:rsidRPr="007370B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>rojek</w:t>
            </w:r>
            <w:r w:rsidR="00CF3200" w:rsidRPr="007370BD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ustawy o zmianie ustawy o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ochronie roślin przed </w:t>
            </w:r>
            <w:proofErr w:type="spellStart"/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>agrofagami</w:t>
            </w:r>
            <w:proofErr w:type="spellEnd"/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oraz niektórych innych ustaw, </w:t>
            </w:r>
            <w:r w:rsidR="00CF3200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został 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przekazany 28 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stycznia 2025 r. do rozpatrzenia przez Komitet do Spraw Europejskich</w:t>
            </w:r>
            <w:r w:rsidR="00CF3200" w:rsidRPr="007370BD">
              <w:rPr>
                <w:rFonts w:asciiTheme="minorHAnsi" w:hAnsiTheme="minorHAnsi" w:cstheme="minorHAnsi"/>
                <w:sz w:val="22"/>
                <w:szCs w:val="22"/>
              </w:rPr>
              <w:t>. Proponowane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B4657" w:rsidRPr="007370BD">
              <w:rPr>
                <w:rFonts w:asciiTheme="minorHAnsi" w:hAnsiTheme="minorHAnsi" w:cstheme="minorHAnsi"/>
                <w:sz w:val="22"/>
                <w:szCs w:val="22"/>
              </w:rPr>
              <w:t>zmiany</w:t>
            </w:r>
            <w:r w:rsidR="00CF3200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odnoszące się do systemu EDEK to m. in.</w:t>
            </w:r>
            <w:r w:rsidR="00EB4657" w:rsidRPr="007370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173167B" w14:textId="72770765" w:rsidR="00EB4657" w:rsidRPr="007370BD" w:rsidRDefault="00F54FB1" w:rsidP="007370B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w art. 35 ust. 3</w:t>
            </w:r>
            <w:r w:rsidR="00EB4657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dodanie pkt 1a w brzmieniu „1a) prowadzą i przechowują dokumentację, o której mowa w art. 67 ust. 1 rozporządzenia nr 1107/2009, w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B4657" w:rsidRPr="007370BD">
              <w:rPr>
                <w:rFonts w:asciiTheme="minorHAnsi" w:hAnsiTheme="minorHAnsi" w:cstheme="minorHAnsi"/>
                <w:sz w:val="22"/>
                <w:szCs w:val="22"/>
              </w:rPr>
              <w:t>formacie określonym w art. 2 rozporządzenia wykonawczego Komisji (UE) 2023/564 z dnia 10 marca 2023 r. w odniesieniu do treści i formatu dokumentacji dotyczącej środków ochrony roślin prowadzonej i przechowywanej przez użytkowników profesjonalnych na podstawie rozporządzenia Parlamentu Europejskiego i Rady (WE) nr 1107/2009 (Dz. Urz. UE L 74 z 13.03.2023, str. 4), zwanego dalej „rozporządzeniem 2023/564”, w Elektronicznej dokumentacji stosowanych środków ochrony roślin, z wykorzystaniem systemu teleinformatycznego, o którym mowa w art. 47a ust. 1;”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048E63" w14:textId="65CB7175" w:rsidR="00F54FB1" w:rsidRPr="007370BD" w:rsidRDefault="00EB4657" w:rsidP="007370B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dodanie art.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47a w brzmieniu: „Art. 47a. 1. Główny Inspektor buduje, utrzymuje, administruje oraz udostępnia użytkownikom profesjonalnym system teleinformatyczny umożliwiający prowadzenie i przechowywanie dokumentacji, o której mowa w art. 67 ust. 1 rozporządzenia nr 1107/2009, w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>formacie określonym w art. 2 rozporządzenia 2023/564, w Elektronicznej dokumentacji stosowanych środków ochrony roślin.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(…)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54FB1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740773A" w14:textId="28A848FB" w:rsidR="006506E6" w:rsidRPr="00FE1B99" w:rsidRDefault="006506E6" w:rsidP="00EE71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Tym samym rejestr tworzony przez przekazanie informacji o </w:t>
            </w:r>
            <w:r w:rsidR="00FD4D5E" w:rsidRPr="007370BD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stosowanych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, będzie rejestrem urzędowym, prowadzonym </w:t>
            </w:r>
            <w:r w:rsidR="00D7445B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w systemie, którego operatorem będzie </w:t>
            </w:r>
            <w:proofErr w:type="spellStart"/>
            <w:r w:rsidR="00D7445B" w:rsidRPr="007370BD">
              <w:rPr>
                <w:rFonts w:asciiTheme="minorHAnsi" w:hAnsiTheme="minorHAnsi" w:cstheme="minorHAnsi"/>
                <w:sz w:val="22"/>
                <w:szCs w:val="22"/>
              </w:rPr>
              <w:t>GIORiN</w:t>
            </w:r>
            <w:proofErr w:type="spellEnd"/>
            <w:r w:rsidR="00D7445B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096157C6" w14:textId="77777777" w:rsidR="00AD2DDB" w:rsidRPr="007370BD" w:rsidRDefault="00AD2DDB" w:rsidP="00EE71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9DBD0E" w14:textId="37E629EB" w:rsidR="00AD2DDB" w:rsidRPr="007370BD" w:rsidRDefault="00D26AC6" w:rsidP="00EE71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Ponadto należy pamiętać, że s</w:t>
            </w:r>
            <w:r w:rsidR="00AD2DDB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ystem EDEK ma służyć szerszej grupie użytkowników niż tylko rolnicy, którym dedykowany jest </w:t>
            </w:r>
            <w:proofErr w:type="spellStart"/>
            <w:r w:rsidR="00AD2DDB"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="00AD2DDB" w:rsidRPr="007370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68ACDF9" w14:textId="5B6DE655" w:rsidR="00AF7568" w:rsidRPr="007370BD" w:rsidRDefault="00442E38" w:rsidP="00EE71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Konieczne jest stworzenie systemu, który będzie umożliwiał realizację obowiązku dotyczącego elektronicznej dokumentacji stosowanych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wszystkim użytkownikom profesjonalnym</w:t>
            </w:r>
            <w:r w:rsidR="00624E96" w:rsidRPr="007370B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niezależnie od rodzaju prowadzonej przez nich działalności, w dogodny dla nich sposób.</w:t>
            </w:r>
          </w:p>
        </w:tc>
      </w:tr>
      <w:tr w:rsidR="00A06425" w:rsidRPr="007370BD" w14:paraId="5BBEB642" w14:textId="77777777" w:rsidTr="0021444F">
        <w:tc>
          <w:tcPr>
            <w:tcW w:w="562" w:type="dxa"/>
            <w:shd w:val="clear" w:color="auto" w:fill="auto"/>
          </w:tcPr>
          <w:p w14:paraId="4E93A443" w14:textId="77777777" w:rsidR="00A06425" w:rsidRPr="007370BD" w:rsidRDefault="00A06425" w:rsidP="00042B93">
            <w:pPr>
              <w:pStyle w:val="Akapitzlist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11184C5" w14:textId="77777777" w:rsidR="00A06425" w:rsidRPr="007370BD" w:rsidRDefault="00042B9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81F38A7" w14:textId="77777777" w:rsidR="00A06425" w:rsidRPr="007370BD" w:rsidRDefault="003B311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Pkt 7.1</w:t>
            </w:r>
          </w:p>
        </w:tc>
        <w:tc>
          <w:tcPr>
            <w:tcW w:w="3402" w:type="dxa"/>
            <w:shd w:val="clear" w:color="auto" w:fill="auto"/>
          </w:tcPr>
          <w:p w14:paraId="10CD5CA0" w14:textId="77777777" w:rsidR="00A06425" w:rsidRPr="007370BD" w:rsidRDefault="003B3117" w:rsidP="003B31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W pkt 7.1 – zmianę założeń w kontekście wymiany danych pomiędzy systemami przy wykorzystaniu interfejsów kopiowania danych, w tym: o w obie strony pomiędzy systemem EDEK do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o w obie strony pomiędzy systemem Portal Rolnika a EDEK.</w:t>
            </w:r>
          </w:p>
        </w:tc>
        <w:tc>
          <w:tcPr>
            <w:tcW w:w="3827" w:type="dxa"/>
            <w:shd w:val="clear" w:color="auto" w:fill="auto"/>
          </w:tcPr>
          <w:p w14:paraId="31672691" w14:textId="77777777" w:rsidR="00A06425" w:rsidRPr="007370BD" w:rsidRDefault="00EE71A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620" w:type="dxa"/>
          </w:tcPr>
          <w:p w14:paraId="3CB4AAB3" w14:textId="13E2E8BA" w:rsidR="00BA7E7D" w:rsidRPr="007370BD" w:rsidRDefault="002B7C73" w:rsidP="002B7C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1B99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– </w:t>
            </w:r>
            <w:r w:rsidR="00FD4D5E" w:rsidRPr="00FE1B99">
              <w:rPr>
                <w:rFonts w:asciiTheme="minorHAnsi" w:hAnsiTheme="minorHAnsi" w:cstheme="minorHAnsi"/>
                <w:sz w:val="22"/>
                <w:szCs w:val="22"/>
              </w:rPr>
              <w:t xml:space="preserve">skorygowano </w:t>
            </w:r>
            <w:r w:rsidRPr="00FE1B99">
              <w:rPr>
                <w:rFonts w:asciiTheme="minorHAnsi" w:hAnsiTheme="minorHAnsi" w:cstheme="minorHAnsi"/>
                <w:sz w:val="22"/>
                <w:szCs w:val="22"/>
              </w:rPr>
              <w:t>informacje dotyczące wymiany danych między system</w:t>
            </w:r>
            <w:r w:rsidR="00BA7E7D" w:rsidRPr="007370BD"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EDEK i </w:t>
            </w:r>
            <w:r w:rsidR="00BA7E7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zewnętrznymi systemami. </w:t>
            </w:r>
          </w:p>
          <w:p w14:paraId="364EA3DF" w14:textId="77777777" w:rsidR="00FD4D5E" w:rsidRPr="007370BD" w:rsidRDefault="00FD4D5E" w:rsidP="001812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549CCE" w14:textId="77777777" w:rsidR="00FD4D5E" w:rsidRPr="007370BD" w:rsidRDefault="00BA7E7D" w:rsidP="001812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Usunięto </w:t>
            </w:r>
            <w:r w:rsidR="00FD4D5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planowane do realizacji w projekcie 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powiązania z Portalem Rolnika w związku z tym, że </w:t>
            </w:r>
            <w:r w:rsidR="002B7C73" w:rsidRPr="007370BD">
              <w:rPr>
                <w:rFonts w:asciiTheme="minorHAnsi" w:hAnsiTheme="minorHAnsi" w:cstheme="minorHAnsi"/>
                <w:sz w:val="22"/>
                <w:szCs w:val="22"/>
              </w:rPr>
              <w:t>kooperacj</w:t>
            </w:r>
            <w:r w:rsidR="00181235" w:rsidRPr="007370B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B7C73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81235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systemu EDEK oraz systemów ARiMR dotyczy </w:t>
            </w:r>
            <w:r w:rsidR="002B7C73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wymiany danych z systemem </w:t>
            </w:r>
            <w:proofErr w:type="spellStart"/>
            <w:r w:rsidR="002B7C73" w:rsidRPr="007370BD">
              <w:rPr>
                <w:rFonts w:asciiTheme="minorHAnsi" w:hAnsiTheme="minorHAnsi" w:cstheme="minorHAnsi"/>
                <w:sz w:val="22"/>
                <w:szCs w:val="22"/>
              </w:rPr>
              <w:t>IACSPlu</w:t>
            </w:r>
            <w:r w:rsidR="00181235" w:rsidRPr="007370B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proofErr w:type="spellEnd"/>
            <w:r w:rsidR="00181235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2D9D58EE" w14:textId="48CC85BF" w:rsidR="00FD4D5E" w:rsidRPr="007370BD" w:rsidRDefault="00181235" w:rsidP="001812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Przepływy pomiędzy EDEK a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IACSPlus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będą w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obie strony. </w:t>
            </w:r>
          </w:p>
          <w:p w14:paraId="51344EC2" w14:textId="03719E48" w:rsidR="00FD4D5E" w:rsidRPr="007370BD" w:rsidRDefault="00181235" w:rsidP="001812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Do systemu EDEK, dla użytkowników korzystających z płatności bezpośrednich</w:t>
            </w:r>
            <w:r w:rsidR="00D26AC6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D26AC6" w:rsidRPr="007370BD">
              <w:rPr>
                <w:rFonts w:asciiTheme="minorHAnsi" w:hAnsiTheme="minorHAnsi" w:cstheme="minorHAnsi"/>
                <w:sz w:val="22"/>
                <w:szCs w:val="22"/>
              </w:rPr>
              <w:t>ramach Wspólnej Polityki Rolnej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, będą mogły zostać zaciągnięte dane z systemu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IACSPlus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, w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szczególności dotyczące obszaru zastosowania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. Podkreślić należy, że będą to </w:t>
            </w:r>
            <w:r w:rsidR="00760316" w:rsidRPr="007370BD">
              <w:rPr>
                <w:rFonts w:asciiTheme="minorHAnsi" w:hAnsiTheme="minorHAnsi" w:cstheme="minorHAnsi"/>
                <w:sz w:val="22"/>
                <w:szCs w:val="22"/>
              </w:rPr>
              <w:t>wyłącznie dane dotyczące konkretnego, uwierzytelnione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760316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użytkownika.</w:t>
            </w:r>
            <w:r w:rsidR="00D03EFA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D9E3855" w14:textId="1B2A0C06" w:rsidR="002B7C73" w:rsidRPr="007370BD" w:rsidRDefault="00D03EFA" w:rsidP="001812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Natomiast do systemu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IACSPlus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przekazane zostaną określone przepisami prawa dane dotyczące stosowania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D26AC6" w:rsidRPr="007370BD">
              <w:rPr>
                <w:rFonts w:asciiTheme="minorHAnsi" w:hAnsiTheme="minorHAnsi" w:cstheme="minorHAnsi"/>
                <w:sz w:val="22"/>
                <w:szCs w:val="22"/>
              </w:rPr>
              <w:t>, na potrzeby realizacji zadań ARiMR.</w:t>
            </w:r>
            <w:r w:rsidR="008F4C2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Zaznaczyć tu należy, że będą to jedynie dane w zakresie wnioskowanym przez ARiMR.</w:t>
            </w:r>
          </w:p>
          <w:p w14:paraId="65B13EAF" w14:textId="4D72DBBA" w:rsidR="00181235" w:rsidRPr="007370BD" w:rsidRDefault="00181235" w:rsidP="001812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W przypadku systemu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F4C2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jego użytkownik tj. rolnik, będzie miał możliwość przesłania danych o zastosowanym </w:t>
            </w:r>
            <w:proofErr w:type="spellStart"/>
            <w:r w:rsidR="008F4C2E"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8F4C2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, za pośrednictwem modułu „Wirtualne gospodarstwo”, do  systemu  </w:t>
            </w:r>
            <w:r w:rsidR="008F4C2E" w:rsidRPr="007370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EDEK po uprzedniej autoryzacji przez Węzeł Krajowy. </w:t>
            </w:r>
            <w:r w:rsidR="00AF28E2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W informacji zwrotnej z </w:t>
            </w:r>
            <w:r w:rsidR="00FD4D5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systemu </w:t>
            </w:r>
            <w:r w:rsidR="00AF28E2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EDEK do systemu </w:t>
            </w:r>
            <w:proofErr w:type="spellStart"/>
            <w:r w:rsidR="00AF28E2"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="00AF28E2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przekazane zostanie potwierdzenie skutecznego przekazania dokumentacji stosowanych </w:t>
            </w:r>
            <w:proofErr w:type="spellStart"/>
            <w:r w:rsidR="00AF28E2" w:rsidRPr="007370BD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AF28E2" w:rsidRPr="007370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F4C2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B2B96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Rolnik będzie miał również możliwość </w:t>
            </w:r>
            <w:r w:rsidR="003D34E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wylistowania zabiegów zgłoszonych do EDEK na karcie pola w </w:t>
            </w:r>
            <w:proofErr w:type="spellStart"/>
            <w:r w:rsidR="003D34EE"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="003D34E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(tryb </w:t>
            </w:r>
            <w:proofErr w:type="spellStart"/>
            <w:r w:rsidR="003D34EE" w:rsidRPr="007370BD">
              <w:rPr>
                <w:rFonts w:asciiTheme="minorHAnsi" w:hAnsiTheme="minorHAnsi" w:cstheme="minorHAnsi"/>
                <w:sz w:val="22"/>
                <w:szCs w:val="22"/>
              </w:rPr>
              <w:t>odwołań</w:t>
            </w:r>
            <w:proofErr w:type="spellEnd"/>
            <w:r w:rsidR="003D34EE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bezpośrednich).</w:t>
            </w:r>
          </w:p>
        </w:tc>
      </w:tr>
      <w:tr w:rsidR="00A06425" w:rsidRPr="007370BD" w14:paraId="2E495FDB" w14:textId="77777777" w:rsidTr="0021444F">
        <w:tc>
          <w:tcPr>
            <w:tcW w:w="562" w:type="dxa"/>
            <w:shd w:val="clear" w:color="auto" w:fill="auto"/>
          </w:tcPr>
          <w:p w14:paraId="3E62F764" w14:textId="77777777" w:rsidR="00A06425" w:rsidRPr="007370BD" w:rsidRDefault="00A06425" w:rsidP="00042B93">
            <w:pPr>
              <w:pStyle w:val="Akapitzlist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5B98301" w14:textId="77777777" w:rsidR="00A06425" w:rsidRPr="007370BD" w:rsidRDefault="00042B9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8E3A8BC" w14:textId="77777777" w:rsidR="00A06425" w:rsidRPr="007370BD" w:rsidRDefault="003B311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3402" w:type="dxa"/>
            <w:shd w:val="clear" w:color="auto" w:fill="auto"/>
          </w:tcPr>
          <w:p w14:paraId="00CD1961" w14:textId="77777777" w:rsidR="00A06425" w:rsidRPr="007370BD" w:rsidRDefault="003B3117" w:rsidP="003B31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Wyjaśnienie roli i zasadności realizacji interfejsów pomiędzy systemami EDEK i Portal Rolnika. Czy brak realizacji w terminie tych integracji może wpłynąć negatywnie na produkty realizowane tym projektem? W szczególności czy możliwe jest dostarczenie jednego z głównych produktów tego projektu jakim jest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eUsługa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„Rejestrowanie Zabiegów środkami Ochrony Roślin”; jeśli tak, należy to uwzględnić w pkt 5.1 (ryzyko)</w:t>
            </w:r>
          </w:p>
        </w:tc>
        <w:tc>
          <w:tcPr>
            <w:tcW w:w="3827" w:type="dxa"/>
            <w:shd w:val="clear" w:color="auto" w:fill="auto"/>
          </w:tcPr>
          <w:p w14:paraId="575352FD" w14:textId="77777777" w:rsidR="00A06425" w:rsidRPr="007370BD" w:rsidRDefault="00EE71A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620" w:type="dxa"/>
          </w:tcPr>
          <w:p w14:paraId="11C86A2B" w14:textId="7657B35D" w:rsidR="00135957" w:rsidRPr="007370BD" w:rsidRDefault="00905087" w:rsidP="009050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1B99">
              <w:rPr>
                <w:rFonts w:asciiTheme="minorHAnsi" w:hAnsiTheme="minorHAnsi" w:cstheme="minorHAnsi"/>
                <w:sz w:val="22"/>
                <w:szCs w:val="22"/>
              </w:rPr>
              <w:t xml:space="preserve">Portal Rolnika </w:t>
            </w:r>
            <w:r w:rsidR="00E95F72" w:rsidRPr="00FE1B99">
              <w:rPr>
                <w:rFonts w:asciiTheme="minorHAnsi" w:hAnsiTheme="minorHAnsi" w:cstheme="minorHAnsi"/>
                <w:sz w:val="22"/>
                <w:szCs w:val="22"/>
              </w:rPr>
              <w:t xml:space="preserve">– z uwagi na dokonaną analizę oraz ustalenie, że </w:t>
            </w:r>
            <w:r w:rsidR="00135957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istotnym z punktu widzenia Projektu jest połączenie pomiędzy systemem EDEK oraz </w:t>
            </w:r>
            <w:proofErr w:type="spellStart"/>
            <w:r w:rsidR="00135957" w:rsidRPr="007370BD">
              <w:rPr>
                <w:rFonts w:asciiTheme="minorHAnsi" w:hAnsiTheme="minorHAnsi" w:cstheme="minorHAnsi"/>
                <w:sz w:val="22"/>
                <w:szCs w:val="22"/>
              </w:rPr>
              <w:t>IACSPlus</w:t>
            </w:r>
            <w:proofErr w:type="spellEnd"/>
            <w:r w:rsidR="00D10594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135957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nie ma wpływu na realizację e-usługi planowanej w systemie EDEK. </w:t>
            </w:r>
          </w:p>
          <w:p w14:paraId="06472C4E" w14:textId="79A3CE7F" w:rsidR="00F16673" w:rsidRPr="007370BD" w:rsidRDefault="00EE02B1" w:rsidP="00D03E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Portal Rolnika ma w przyszłości agregować i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udostępniać usługi w obszarze rolnictwa</w:t>
            </w:r>
            <w:r w:rsidR="00F4707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F4707D" w:rsidRPr="007370BD">
              <w:rPr>
                <w:rFonts w:asciiTheme="minorHAnsi" w:hAnsiTheme="minorHAnsi" w:cstheme="minorHAnsi"/>
                <w:sz w:val="22"/>
                <w:szCs w:val="22"/>
              </w:rPr>
              <w:t>dedykowane</w:t>
            </w:r>
            <w:r w:rsidR="007370BD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707D" w:rsidRPr="007370BD">
              <w:rPr>
                <w:rFonts w:asciiTheme="minorHAnsi" w:hAnsiTheme="minorHAnsi" w:cstheme="minorHAnsi"/>
                <w:sz w:val="22"/>
                <w:szCs w:val="22"/>
              </w:rPr>
              <w:t>rolnikom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, świadczone przez systemy dziedzinowe innych jednostek podległych i nadzorowanych przez 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MRiRW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45E3CA6" w14:textId="2AF0D43A" w:rsidR="00F4707D" w:rsidRPr="007370BD" w:rsidRDefault="00F4707D" w:rsidP="00D03E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Brak integracji z Portalem Rolnika, nie wpłynie negatywnie na realizację usługi świadczonej przez EDEK.</w:t>
            </w:r>
          </w:p>
        </w:tc>
      </w:tr>
      <w:tr w:rsidR="003B3117" w:rsidRPr="007370BD" w14:paraId="0FE5A715" w14:textId="77777777" w:rsidTr="0021444F">
        <w:tc>
          <w:tcPr>
            <w:tcW w:w="562" w:type="dxa"/>
            <w:shd w:val="clear" w:color="auto" w:fill="auto"/>
          </w:tcPr>
          <w:p w14:paraId="4FEF2D33" w14:textId="77777777" w:rsidR="003B3117" w:rsidRPr="007370BD" w:rsidRDefault="003B3117" w:rsidP="003B3117">
            <w:pPr>
              <w:pStyle w:val="Akapitzlist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A5D2CC" w14:textId="77777777" w:rsidR="003B3117" w:rsidRPr="007370BD" w:rsidRDefault="003B3117" w:rsidP="003B31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594AAB5" w14:textId="77777777" w:rsidR="003B3117" w:rsidRPr="007370BD" w:rsidRDefault="003B3117" w:rsidP="003B31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3402" w:type="dxa"/>
            <w:shd w:val="clear" w:color="auto" w:fill="auto"/>
          </w:tcPr>
          <w:p w14:paraId="1365D05A" w14:textId="77777777" w:rsidR="003B3117" w:rsidRPr="007370BD" w:rsidRDefault="003B3117" w:rsidP="003B31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Wyjaśnienie, z której aplikacji będzie korzystał użytkownik nowej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eUsługi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z systemu Portal Rolnika, czy z EDEK; jeśli z aplikacji EDEK to w jakim celu jest 2 realizowana integracja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EDEK’a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z aplikacją Portal Rolnika?</w:t>
            </w:r>
          </w:p>
        </w:tc>
        <w:tc>
          <w:tcPr>
            <w:tcW w:w="3827" w:type="dxa"/>
            <w:shd w:val="clear" w:color="auto" w:fill="auto"/>
          </w:tcPr>
          <w:p w14:paraId="43F6C411" w14:textId="77777777" w:rsidR="003B3117" w:rsidRPr="007370BD" w:rsidRDefault="00EE71A1" w:rsidP="003B31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4620" w:type="dxa"/>
          </w:tcPr>
          <w:p w14:paraId="1F557C22" w14:textId="77777777" w:rsidR="0003218B" w:rsidRPr="007370BD" w:rsidRDefault="00B25C77" w:rsidP="001764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1B99">
              <w:rPr>
                <w:rFonts w:asciiTheme="minorHAnsi" w:hAnsiTheme="minorHAnsi" w:cstheme="minorHAnsi"/>
                <w:sz w:val="22"/>
                <w:szCs w:val="22"/>
              </w:rPr>
              <w:t xml:space="preserve">Użytkownikami nowej e-usługi będą nie tylko rolnicy. Założeniem jest, że wszyscy użytkownicy profesjonalni </w:t>
            </w:r>
            <w:proofErr w:type="spellStart"/>
            <w:r w:rsidRPr="00FE1B99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Pr="00FE1B99">
              <w:rPr>
                <w:rFonts w:asciiTheme="minorHAnsi" w:hAnsiTheme="minorHAnsi" w:cstheme="minorHAnsi"/>
                <w:sz w:val="22"/>
                <w:szCs w:val="22"/>
              </w:rPr>
              <w:t xml:space="preserve"> będą korzystali z systemu EDEK i obsługiwanej przez niego e-usługi oraz rejestru. </w:t>
            </w:r>
          </w:p>
          <w:p w14:paraId="17BA5A2E" w14:textId="0FD75837" w:rsidR="0003218B" w:rsidRPr="007370BD" w:rsidRDefault="0003218B" w:rsidP="000321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Dla naszego projektu istotne jest połączenie systemu EDEK z systemem ARiMR tj.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IACSPlus</w:t>
            </w:r>
            <w:proofErr w:type="spellEnd"/>
            <w:r w:rsidR="00D10594" w:rsidRPr="007370B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652F3">
              <w:t>w</w:t>
            </w:r>
            <w:r w:rsidR="005652F3">
              <w:t> </w:t>
            </w:r>
            <w:r w:rsidRPr="005652F3">
              <w:t>celu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wymiany danych pomiędzy tymi systemami. </w:t>
            </w:r>
          </w:p>
          <w:p w14:paraId="01936DBD" w14:textId="19FAD75E" w:rsidR="00CD5E3B" w:rsidRPr="007370BD" w:rsidRDefault="0003218B" w:rsidP="001764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Portal Rolnika ma w przyszłości agregować i</w:t>
            </w:r>
            <w:r w:rsidR="005652F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udostępniać usługi w obszarze rolnictwa i</w:t>
            </w:r>
            <w:r w:rsidR="005652F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dedykowane rolnikom, świadczone przez systemy dziedzinowe, innych jednostek podległych i nadzorowanych przez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MRiRW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A0CF6"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3B3117" w:rsidRPr="007370BD" w14:paraId="3B6E5385" w14:textId="77777777" w:rsidTr="0021444F">
        <w:tc>
          <w:tcPr>
            <w:tcW w:w="562" w:type="dxa"/>
            <w:shd w:val="clear" w:color="auto" w:fill="auto"/>
          </w:tcPr>
          <w:p w14:paraId="784785AD" w14:textId="77777777" w:rsidR="003B3117" w:rsidRPr="007370BD" w:rsidRDefault="003B3117" w:rsidP="003B3117">
            <w:pPr>
              <w:pStyle w:val="Akapitzlist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AE03A44" w14:textId="77777777" w:rsidR="003B3117" w:rsidRPr="007370BD" w:rsidRDefault="003B3117" w:rsidP="003B31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728210A" w14:textId="77777777" w:rsidR="003B3117" w:rsidRPr="007370BD" w:rsidRDefault="003B3117" w:rsidP="003B31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3402" w:type="dxa"/>
            <w:shd w:val="clear" w:color="auto" w:fill="auto"/>
          </w:tcPr>
          <w:p w14:paraId="19884A7C" w14:textId="77777777" w:rsidR="003B3117" w:rsidRPr="007370BD" w:rsidRDefault="003B3117" w:rsidP="003B31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Zweryfikowanie interfejsów pomiędzy systemami w modelu kooperacji gdyż wskazywanie w </w:t>
            </w:r>
            <w:r w:rsidRPr="007370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architekturze aplikacji EDEK, Portal Rolnika i 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eDWIN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jako aplikacji bezpośrednio zaangażowanych w proces obsługi użytkowników w zakresie ewidencji środków ochrony roślin przy wykorzystaniu integracji częściowo on-line i częściowo off-</w:t>
            </w:r>
            <w:proofErr w:type="spellStart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line</w:t>
            </w:r>
            <w:proofErr w:type="spellEnd"/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 nie gwarantuje spójności i poprawności przetwarzanych danych.</w:t>
            </w:r>
          </w:p>
        </w:tc>
        <w:tc>
          <w:tcPr>
            <w:tcW w:w="3827" w:type="dxa"/>
            <w:shd w:val="clear" w:color="auto" w:fill="auto"/>
          </w:tcPr>
          <w:p w14:paraId="1C9E4653" w14:textId="77777777" w:rsidR="003B3117" w:rsidRPr="007370BD" w:rsidRDefault="00EE71A1" w:rsidP="003B31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</w:p>
        </w:tc>
        <w:tc>
          <w:tcPr>
            <w:tcW w:w="4620" w:type="dxa"/>
          </w:tcPr>
          <w:p w14:paraId="1CA61439" w14:textId="608CC4CA" w:rsidR="003D34EE" w:rsidRPr="007370BD" w:rsidRDefault="003D34EE" w:rsidP="00BA43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1B99">
              <w:rPr>
                <w:rFonts w:asciiTheme="minorHAnsi" w:hAnsiTheme="minorHAnsi" w:cstheme="minorHAnsi"/>
                <w:sz w:val="22"/>
                <w:szCs w:val="22"/>
              </w:rPr>
              <w:t>Uwzględniliśmy uwagę poprzez zmianę modelu kooperacji – kopiowanie danych do EDEK, tryb</w:t>
            </w:r>
            <w:r w:rsidR="003558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E1B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odwołań</w:t>
            </w:r>
            <w:proofErr w:type="spellEnd"/>
            <w:r w:rsidRPr="00FE1B99">
              <w:rPr>
                <w:rFonts w:asciiTheme="minorHAnsi" w:hAnsiTheme="minorHAnsi" w:cstheme="minorHAnsi"/>
                <w:sz w:val="22"/>
                <w:szCs w:val="22"/>
              </w:rPr>
              <w:t xml:space="preserve"> bezpośrednich do aplikacji zewnętrznych.</w:t>
            </w:r>
          </w:p>
          <w:p w14:paraId="10577846" w14:textId="77777777" w:rsidR="003D34EE" w:rsidRPr="007370BD" w:rsidRDefault="003D34EE" w:rsidP="00BA43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9E52A" w14:textId="1F40B474" w:rsidR="003B3117" w:rsidRPr="007370BD" w:rsidRDefault="00BA436A" w:rsidP="00BA43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W rejestrze zapisywane będą dane aktualne na dzień ich przekazania za pośrednictwem e-usługi. Dane niezbędne do dokonania wpisu w rejestrze będą zaciągnięte do EDEK i zapisane w rejestrze.</w:t>
            </w:r>
          </w:p>
          <w:p w14:paraId="2D47B326" w14:textId="77777777" w:rsidR="00BA436A" w:rsidRPr="007370BD" w:rsidRDefault="00BA436A" w:rsidP="00BA43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 xml:space="preserve">Dane w rejestrze muszą być przechowywane przez okres 3 lat i nie mogą podlegać modyfikacjom w tym okresie. </w:t>
            </w:r>
          </w:p>
          <w:p w14:paraId="396427B8" w14:textId="77777777" w:rsidR="00BA436A" w:rsidRPr="007370BD" w:rsidRDefault="00BA436A" w:rsidP="00BA43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8EEA18" w14:textId="4A64493C" w:rsidR="00BA436A" w:rsidRPr="007370BD" w:rsidRDefault="00BA436A" w:rsidP="00BA43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0BD">
              <w:rPr>
                <w:rFonts w:asciiTheme="minorHAnsi" w:hAnsiTheme="minorHAnsi" w:cstheme="minorHAnsi"/>
                <w:sz w:val="22"/>
                <w:szCs w:val="22"/>
              </w:rPr>
              <w:t>Przy chęci wprowadzenia przez użytkownika danych o kolejnym zabiegu, dane</w:t>
            </w:r>
            <w:r w:rsidR="005152AF" w:rsidRPr="007370BD">
              <w:rPr>
                <w:rFonts w:asciiTheme="minorHAnsi" w:hAnsiTheme="minorHAnsi" w:cstheme="minorHAnsi"/>
                <w:sz w:val="22"/>
                <w:szCs w:val="22"/>
              </w:rPr>
              <w:t>, które pochodzą z systemów powiązanych, będą aktualizowane w momencie zapisu.</w:t>
            </w:r>
          </w:p>
          <w:p w14:paraId="7EFC985E" w14:textId="46F52F5C" w:rsidR="00BA436A" w:rsidRPr="007370BD" w:rsidRDefault="00BA436A" w:rsidP="00BA43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DA0215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F266B" w14:textId="77777777" w:rsidR="001B245F" w:rsidRDefault="001B245F" w:rsidP="00C12F2D">
      <w:r>
        <w:separator/>
      </w:r>
    </w:p>
  </w:endnote>
  <w:endnote w:type="continuationSeparator" w:id="0">
    <w:p w14:paraId="79D74C12" w14:textId="77777777" w:rsidR="001B245F" w:rsidRDefault="001B245F" w:rsidP="00C1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E47AC" w14:textId="77777777" w:rsidR="001B245F" w:rsidRDefault="001B245F" w:rsidP="00C12F2D">
      <w:r>
        <w:separator/>
      </w:r>
    </w:p>
  </w:footnote>
  <w:footnote w:type="continuationSeparator" w:id="0">
    <w:p w14:paraId="298C0BF7" w14:textId="77777777" w:rsidR="001B245F" w:rsidRDefault="001B245F" w:rsidP="00C12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716E0"/>
    <w:multiLevelType w:val="hybridMultilevel"/>
    <w:tmpl w:val="8458C6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DF658B"/>
    <w:multiLevelType w:val="hybridMultilevel"/>
    <w:tmpl w:val="71763016"/>
    <w:lvl w:ilvl="0" w:tplc="B018F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681258"/>
    <w:multiLevelType w:val="hybridMultilevel"/>
    <w:tmpl w:val="DAA0D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0D5B"/>
    <w:rsid w:val="0003218B"/>
    <w:rsid w:val="00034258"/>
    <w:rsid w:val="00042B93"/>
    <w:rsid w:val="00113B86"/>
    <w:rsid w:val="00135957"/>
    <w:rsid w:val="00140BE8"/>
    <w:rsid w:val="00176499"/>
    <w:rsid w:val="00180E9E"/>
    <w:rsid w:val="00181235"/>
    <w:rsid w:val="001954B3"/>
    <w:rsid w:val="0019648E"/>
    <w:rsid w:val="001A0CF6"/>
    <w:rsid w:val="001B245F"/>
    <w:rsid w:val="001E462B"/>
    <w:rsid w:val="0021444F"/>
    <w:rsid w:val="0022221E"/>
    <w:rsid w:val="002715B2"/>
    <w:rsid w:val="002963AC"/>
    <w:rsid w:val="002A6729"/>
    <w:rsid w:val="002B7C73"/>
    <w:rsid w:val="002D712A"/>
    <w:rsid w:val="003050B8"/>
    <w:rsid w:val="003124D1"/>
    <w:rsid w:val="00343D85"/>
    <w:rsid w:val="0035585F"/>
    <w:rsid w:val="00357C25"/>
    <w:rsid w:val="003B3117"/>
    <w:rsid w:val="003B4105"/>
    <w:rsid w:val="003D34EE"/>
    <w:rsid w:val="00442E38"/>
    <w:rsid w:val="004648EF"/>
    <w:rsid w:val="004D086F"/>
    <w:rsid w:val="005152AF"/>
    <w:rsid w:val="005652F3"/>
    <w:rsid w:val="00583329"/>
    <w:rsid w:val="005A07FC"/>
    <w:rsid w:val="005F6527"/>
    <w:rsid w:val="00624E96"/>
    <w:rsid w:val="006506E6"/>
    <w:rsid w:val="00655CD7"/>
    <w:rsid w:val="006705EC"/>
    <w:rsid w:val="00680C5D"/>
    <w:rsid w:val="006B540D"/>
    <w:rsid w:val="006E16E9"/>
    <w:rsid w:val="007370BD"/>
    <w:rsid w:val="00760316"/>
    <w:rsid w:val="007A7A72"/>
    <w:rsid w:val="007D794F"/>
    <w:rsid w:val="00807385"/>
    <w:rsid w:val="00823903"/>
    <w:rsid w:val="00873048"/>
    <w:rsid w:val="008A17A3"/>
    <w:rsid w:val="008B1A5A"/>
    <w:rsid w:val="008F0157"/>
    <w:rsid w:val="008F4C2E"/>
    <w:rsid w:val="00905087"/>
    <w:rsid w:val="0094084B"/>
    <w:rsid w:val="00944932"/>
    <w:rsid w:val="009E5FDB"/>
    <w:rsid w:val="00A06425"/>
    <w:rsid w:val="00A44770"/>
    <w:rsid w:val="00A60DA2"/>
    <w:rsid w:val="00AB2B0A"/>
    <w:rsid w:val="00AB4494"/>
    <w:rsid w:val="00AB6F99"/>
    <w:rsid w:val="00AC7796"/>
    <w:rsid w:val="00AD2DDB"/>
    <w:rsid w:val="00AF28E2"/>
    <w:rsid w:val="00AF7568"/>
    <w:rsid w:val="00B01960"/>
    <w:rsid w:val="00B031EA"/>
    <w:rsid w:val="00B25C77"/>
    <w:rsid w:val="00B37210"/>
    <w:rsid w:val="00B6173B"/>
    <w:rsid w:val="00B7319B"/>
    <w:rsid w:val="00B871B6"/>
    <w:rsid w:val="00BA436A"/>
    <w:rsid w:val="00BA7E7D"/>
    <w:rsid w:val="00BB5ED0"/>
    <w:rsid w:val="00C12F2D"/>
    <w:rsid w:val="00C151B4"/>
    <w:rsid w:val="00C64B1B"/>
    <w:rsid w:val="00CB2B96"/>
    <w:rsid w:val="00CD5E3B"/>
    <w:rsid w:val="00CD5EB0"/>
    <w:rsid w:val="00CF3200"/>
    <w:rsid w:val="00D03EFA"/>
    <w:rsid w:val="00D10594"/>
    <w:rsid w:val="00D15DF6"/>
    <w:rsid w:val="00D26AC6"/>
    <w:rsid w:val="00D42139"/>
    <w:rsid w:val="00D7445B"/>
    <w:rsid w:val="00D7741C"/>
    <w:rsid w:val="00DC38EE"/>
    <w:rsid w:val="00E14C33"/>
    <w:rsid w:val="00E30F1B"/>
    <w:rsid w:val="00E95F72"/>
    <w:rsid w:val="00EB0F01"/>
    <w:rsid w:val="00EB4657"/>
    <w:rsid w:val="00EE02B1"/>
    <w:rsid w:val="00EE71A1"/>
    <w:rsid w:val="00F16488"/>
    <w:rsid w:val="00F16673"/>
    <w:rsid w:val="00F4707D"/>
    <w:rsid w:val="00F54FB1"/>
    <w:rsid w:val="00FB390E"/>
    <w:rsid w:val="00FB655C"/>
    <w:rsid w:val="00FD4D5E"/>
    <w:rsid w:val="00FE1B99"/>
    <w:rsid w:val="00FE1DBA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72F0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2B9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C12F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12F2D"/>
  </w:style>
  <w:style w:type="character" w:styleId="Odwoanieprzypisukocowego">
    <w:name w:val="endnote reference"/>
    <w:basedOn w:val="Domylnaczcionkaakapitu"/>
    <w:rsid w:val="00C12F2D"/>
    <w:rPr>
      <w:vertAlign w:val="superscript"/>
    </w:rPr>
  </w:style>
  <w:style w:type="character" w:styleId="Odwoaniedokomentarza">
    <w:name w:val="annotation reference"/>
    <w:basedOn w:val="Domylnaczcionkaakapitu"/>
    <w:rsid w:val="003050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50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50B8"/>
  </w:style>
  <w:style w:type="paragraph" w:styleId="Tematkomentarza">
    <w:name w:val="annotation subject"/>
    <w:basedOn w:val="Tekstkomentarza"/>
    <w:next w:val="Tekstkomentarza"/>
    <w:link w:val="TematkomentarzaZnak"/>
    <w:rsid w:val="003050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50B8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583329"/>
    <w:rPr>
      <w:rFonts w:ascii="Calibri" w:eastAsiaTheme="minorHAnsi" w:hAnsi="Calibri" w:cs="Calibri"/>
      <w:sz w:val="22"/>
      <w:szCs w:val="22"/>
      <w:lang w:eastAsia="en-US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83329"/>
    <w:rPr>
      <w:rFonts w:ascii="Calibri" w:eastAsiaTheme="minorHAnsi" w:hAnsi="Calibri" w:cs="Calibri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1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1250</Words>
  <Characters>8763</Characters>
  <Application>Microsoft Office Word</Application>
  <DocSecurity>0</DocSecurity>
  <Lines>125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Szypulewska, Justyna</cp:lastModifiedBy>
  <cp:revision>5</cp:revision>
  <dcterms:created xsi:type="dcterms:W3CDTF">2025-02-03T11:34:00Z</dcterms:created>
  <dcterms:modified xsi:type="dcterms:W3CDTF">2025-02-03T14:16:00Z</dcterms:modified>
</cp:coreProperties>
</file>